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33A84C12" w:rsidR="00424A5A" w:rsidRPr="00661DF7" w:rsidRDefault="00BF34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43001-412/2021-4</w:t>
            </w:r>
            <w:r w:rsidR="003E505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026C2E63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F042E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3E505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77667676" w14:textId="77777777" w:rsidR="00E813F4" w:rsidRPr="003E505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E505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3E5052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156191A" w14:textId="71D7EFAA" w:rsidR="00A33CF1" w:rsidRPr="003E5052" w:rsidRDefault="003E5052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 xml:space="preserve">V priloženih risbah (RISBA CESTA) je načrt G.132 - Detajli - ureditev galerije do </w:t>
      </w:r>
      <w:proofErr w:type="spellStart"/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obst</w:t>
      </w:r>
      <w:proofErr w:type="spellEnd"/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. TK jaška.</w:t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v katerem sklopu del / popisu, je zajeta ta povezava med obstoječim TK j1 jaškom in novim TKj2 jaškom</w:t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glede na ta detajl je novi jašek TKj2 notranjih dimenzij 1.5 x 2.63.</w:t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V popisu pa je postavka</w:t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 xml:space="preserve">1.007 Dobava cevi in izdelava kabelskega jaška iz B.C. 120 cm izkop v zemljišču III. do V. </w:t>
      </w:r>
      <w:proofErr w:type="spellStart"/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 xml:space="preserve">., betoniranje dna jaška z betonom, montaža lahkega LŽ pokrova in </w:t>
      </w:r>
      <w:proofErr w:type="spellStart"/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, izdelava vseh potrebnih uvodov, nakladanje in odvoz odvečnega materiala ter stroški začasne in končne deponije, ometavanje in finalna obdelava jaška, čiščenje okolice - brez dobave LŽ pokrova. 8 kos</w:t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se pravi jašek iz betonske cevi DN120, h=?</w:t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</w:rPr>
        <w:br/>
      </w:r>
      <w:r w:rsidRPr="003E5052">
        <w:rPr>
          <w:rFonts w:ascii="Tahoma" w:hAnsi="Tahoma" w:cs="Tahoma"/>
          <w:color w:val="333333"/>
          <w:szCs w:val="20"/>
          <w:shd w:val="clear" w:color="auto" w:fill="FFFFFF"/>
        </w:rPr>
        <w:t>se dela tudi pravokotni jašek?</w:t>
      </w:r>
    </w:p>
    <w:p w14:paraId="00EA8EB1" w14:textId="041243F9" w:rsidR="005F042E" w:rsidRDefault="005F042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BC65AA2" w14:textId="77777777" w:rsidR="003E5052" w:rsidRPr="003E5052" w:rsidRDefault="003E5052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5F042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F042E">
        <w:rPr>
          <w:rFonts w:ascii="Tahoma" w:hAnsi="Tahoma" w:cs="Tahoma"/>
          <w:b/>
          <w:szCs w:val="20"/>
        </w:rPr>
        <w:t>Odgovor:</w:t>
      </w:r>
    </w:p>
    <w:p w14:paraId="78B9550F" w14:textId="2055569E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04E8BD86" w14:textId="47AD6F1C" w:rsidR="000A4080" w:rsidRPr="000A4080" w:rsidRDefault="000A4080" w:rsidP="000A40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dopolnil popis del in objavil čistopis. </w:t>
      </w:r>
      <w:r w:rsidRPr="000A4080">
        <w:rPr>
          <w:rFonts w:ascii="Tahoma" w:hAnsi="Tahoma" w:cs="Tahoma"/>
          <w:sz w:val="20"/>
          <w:szCs w:val="20"/>
        </w:rPr>
        <w:t xml:space="preserve">Postavke za izdelavo TKj2 in galerije do obstoječega TK jaška </w:t>
      </w:r>
      <w:r>
        <w:rPr>
          <w:rFonts w:ascii="Tahoma" w:hAnsi="Tahoma" w:cs="Tahoma"/>
          <w:sz w:val="20"/>
          <w:szCs w:val="20"/>
        </w:rPr>
        <w:t>bodo</w:t>
      </w:r>
      <w:r w:rsidRPr="000A4080">
        <w:rPr>
          <w:rFonts w:ascii="Tahoma" w:hAnsi="Tahoma" w:cs="Tahoma"/>
          <w:sz w:val="20"/>
          <w:szCs w:val="20"/>
        </w:rPr>
        <w:t xml:space="preserve"> zajete v </w:t>
      </w:r>
      <w:r w:rsidR="00F25DFC">
        <w:rPr>
          <w:rFonts w:ascii="Tahoma" w:hAnsi="Tahoma" w:cs="Tahoma"/>
          <w:sz w:val="20"/>
          <w:szCs w:val="20"/>
        </w:rPr>
        <w:t>zavihku</w:t>
      </w:r>
      <w:r w:rsidRPr="000A4080">
        <w:rPr>
          <w:rFonts w:ascii="Tahoma" w:hAnsi="Tahoma" w:cs="Tahoma"/>
          <w:sz w:val="20"/>
          <w:szCs w:val="20"/>
        </w:rPr>
        <w:t xml:space="preserve"> »Cesta R2«</w:t>
      </w:r>
      <w:r>
        <w:rPr>
          <w:rFonts w:ascii="Tahoma" w:hAnsi="Tahoma" w:cs="Tahoma"/>
          <w:sz w:val="20"/>
          <w:szCs w:val="20"/>
        </w:rPr>
        <w:t xml:space="preserve"> v poglavju </w:t>
      </w:r>
      <w:r w:rsidRPr="000A4080">
        <w:rPr>
          <w:rFonts w:ascii="Tahoma" w:hAnsi="Tahoma" w:cs="Tahoma"/>
          <w:sz w:val="20"/>
          <w:szCs w:val="20"/>
        </w:rPr>
        <w:t>5 GRADBENA IN OBRTNIŠKA DELA.</w:t>
      </w:r>
    </w:p>
    <w:sectPr w:rsidR="000A4080" w:rsidRPr="000A4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67B7" w14:textId="77777777" w:rsidR="00FF1A3A" w:rsidRDefault="00FF1A3A">
      <w:r>
        <w:separator/>
      </w:r>
    </w:p>
  </w:endnote>
  <w:endnote w:type="continuationSeparator" w:id="0">
    <w:p w14:paraId="38BF495E" w14:textId="77777777" w:rsidR="00FF1A3A" w:rsidRDefault="00FF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612F9276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F24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34FD" w14:textId="77777777" w:rsidR="00FF1A3A" w:rsidRDefault="00FF1A3A">
      <w:r>
        <w:separator/>
      </w:r>
    </w:p>
  </w:footnote>
  <w:footnote w:type="continuationSeparator" w:id="0">
    <w:p w14:paraId="2AE56BFA" w14:textId="77777777" w:rsidR="00FF1A3A" w:rsidRDefault="00FF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A4080"/>
    <w:rsid w:val="000B5DBA"/>
    <w:rsid w:val="000F1BD9"/>
    <w:rsid w:val="000F2483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310487"/>
    <w:rsid w:val="003133A6"/>
    <w:rsid w:val="00322B56"/>
    <w:rsid w:val="00326401"/>
    <w:rsid w:val="0034026B"/>
    <w:rsid w:val="00355584"/>
    <w:rsid w:val="003560E2"/>
    <w:rsid w:val="003579C0"/>
    <w:rsid w:val="003941CE"/>
    <w:rsid w:val="003C5920"/>
    <w:rsid w:val="003D5402"/>
    <w:rsid w:val="003E5052"/>
    <w:rsid w:val="00404E5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4289"/>
    <w:rsid w:val="0057591A"/>
    <w:rsid w:val="005952C0"/>
    <w:rsid w:val="005A02DD"/>
    <w:rsid w:val="005E45BA"/>
    <w:rsid w:val="005F042E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36B98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9E35DD"/>
    <w:rsid w:val="00A01522"/>
    <w:rsid w:val="00A05C73"/>
    <w:rsid w:val="00A17575"/>
    <w:rsid w:val="00A26002"/>
    <w:rsid w:val="00A323F9"/>
    <w:rsid w:val="00A33CF1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34E0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25DFC"/>
    <w:rsid w:val="00FA1E40"/>
    <w:rsid w:val="00FD03A0"/>
    <w:rsid w:val="00FF1A3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6</cp:revision>
  <cp:lastPrinted>2021-10-19T10:41:00Z</cp:lastPrinted>
  <dcterms:created xsi:type="dcterms:W3CDTF">2021-10-19T10:41:00Z</dcterms:created>
  <dcterms:modified xsi:type="dcterms:W3CDTF">2021-10-21T10:17:00Z</dcterms:modified>
</cp:coreProperties>
</file>